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2E" w:rsidRPr="00E11D1B" w:rsidRDefault="0039012E" w:rsidP="0039012E">
      <w:pPr>
        <w:jc w:val="center"/>
        <w:rPr>
          <w:rFonts w:asciiTheme="minorHAnsi" w:hAnsiTheme="minorHAnsi" w:cs="Tahoma"/>
          <w:b/>
          <w:sz w:val="24"/>
          <w:szCs w:val="24"/>
        </w:rPr>
      </w:pPr>
      <w:r w:rsidRPr="00E11D1B">
        <w:rPr>
          <w:rFonts w:asciiTheme="minorHAnsi" w:hAnsiTheme="minorHAnsi" w:cs="Tahoma"/>
          <w:b/>
          <w:sz w:val="24"/>
          <w:szCs w:val="24"/>
        </w:rPr>
        <w:t xml:space="preserve">DESPACHO DA </w:t>
      </w:r>
      <w:r w:rsidR="00C64FE7" w:rsidRPr="00E11D1B">
        <w:rPr>
          <w:rFonts w:asciiTheme="minorHAnsi" w:hAnsiTheme="minorHAnsi" w:cs="Tahoma"/>
          <w:b/>
          <w:sz w:val="24"/>
          <w:szCs w:val="24"/>
        </w:rPr>
        <w:t>DIRETORIA GERAL</w:t>
      </w:r>
    </w:p>
    <w:p w:rsidR="0039012E" w:rsidRPr="00E11D1B" w:rsidRDefault="0039012E" w:rsidP="0039012E">
      <w:pPr>
        <w:ind w:left="2160" w:firstLine="720"/>
        <w:rPr>
          <w:rFonts w:asciiTheme="minorHAnsi" w:hAnsiTheme="minorHAnsi"/>
          <w:sz w:val="24"/>
          <w:szCs w:val="24"/>
        </w:rPr>
      </w:pPr>
    </w:p>
    <w:p w:rsidR="00C64FE7" w:rsidRPr="00E11D1B" w:rsidRDefault="00C64FE7" w:rsidP="0039012E">
      <w:pPr>
        <w:jc w:val="both"/>
        <w:rPr>
          <w:rFonts w:asciiTheme="minorHAnsi" w:hAnsiTheme="minorHAnsi" w:cs="Tahoma"/>
          <w:sz w:val="24"/>
          <w:szCs w:val="24"/>
        </w:rPr>
      </w:pPr>
    </w:p>
    <w:p w:rsidR="00716CB5" w:rsidRPr="00E11D1B" w:rsidRDefault="0039012E" w:rsidP="00486257">
      <w:pPr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E11D1B">
        <w:rPr>
          <w:rFonts w:asciiTheme="minorHAnsi" w:hAnsiTheme="minorHAnsi" w:cs="Tahoma"/>
          <w:sz w:val="24"/>
          <w:szCs w:val="24"/>
        </w:rPr>
        <w:t xml:space="preserve">Processo Administrativo: Solicitação nº </w:t>
      </w:r>
      <w:r w:rsidR="00716CB5" w:rsidRPr="00E11D1B">
        <w:rPr>
          <w:rFonts w:asciiTheme="minorHAnsi" w:hAnsiTheme="minorHAnsi" w:cs="Tahoma"/>
          <w:sz w:val="24"/>
          <w:szCs w:val="24"/>
        </w:rPr>
        <w:t>002/2013/CM</w:t>
      </w:r>
    </w:p>
    <w:p w:rsidR="00B558ED" w:rsidRPr="00E11D1B" w:rsidRDefault="0039012E" w:rsidP="00B558ED">
      <w:pPr>
        <w:spacing w:line="276" w:lineRule="auto"/>
        <w:ind w:right="-1"/>
        <w:jc w:val="both"/>
        <w:rPr>
          <w:rFonts w:asciiTheme="minorHAnsi" w:hAnsiTheme="minorHAnsi"/>
          <w:color w:val="000000"/>
          <w:sz w:val="24"/>
          <w:szCs w:val="24"/>
        </w:rPr>
      </w:pPr>
      <w:r w:rsidRPr="00E11D1B">
        <w:rPr>
          <w:rFonts w:asciiTheme="minorHAnsi" w:hAnsiTheme="minorHAnsi" w:cs="Tahoma"/>
          <w:sz w:val="24"/>
          <w:szCs w:val="24"/>
        </w:rPr>
        <w:t xml:space="preserve">Ref.: </w:t>
      </w:r>
      <w:r w:rsidR="00B558ED" w:rsidRPr="00E11D1B">
        <w:rPr>
          <w:rFonts w:asciiTheme="minorHAnsi" w:hAnsiTheme="minorHAnsi" w:cs="Arial"/>
          <w:sz w:val="24"/>
          <w:szCs w:val="24"/>
        </w:rPr>
        <w:t xml:space="preserve">Contratação de empresa (pessoa jurídica) para a prestação de </w:t>
      </w:r>
      <w:r w:rsidR="00B558ED" w:rsidRPr="00E11D1B">
        <w:rPr>
          <w:rFonts w:asciiTheme="minorHAnsi" w:hAnsiTheme="minorHAnsi" w:cs="Arial"/>
          <w:b/>
          <w:bCs/>
          <w:sz w:val="24"/>
          <w:szCs w:val="24"/>
        </w:rPr>
        <w:t xml:space="preserve">serviços de natureza continuada de portaria, </w:t>
      </w:r>
      <w:r w:rsidR="00B558ED" w:rsidRPr="00E11D1B">
        <w:rPr>
          <w:rFonts w:asciiTheme="minorHAnsi" w:hAnsiTheme="minorHAnsi" w:cs="Arial"/>
          <w:bCs/>
          <w:sz w:val="24"/>
          <w:szCs w:val="24"/>
        </w:rPr>
        <w:t xml:space="preserve">com fornecimento de mão de obra (controlador de acesso), uniformes, </w:t>
      </w:r>
      <w:proofErr w:type="spellStart"/>
      <w:r w:rsidR="00B558ED" w:rsidRPr="00E11D1B">
        <w:rPr>
          <w:rFonts w:asciiTheme="minorHAnsi" w:hAnsiTheme="minorHAnsi" w:cs="Arial"/>
          <w:bCs/>
          <w:sz w:val="24"/>
          <w:szCs w:val="24"/>
        </w:rPr>
        <w:t>EPIs</w:t>
      </w:r>
      <w:proofErr w:type="spellEnd"/>
      <w:r w:rsidR="00B558ED" w:rsidRPr="00E11D1B">
        <w:rPr>
          <w:rFonts w:asciiTheme="minorHAnsi" w:hAnsiTheme="minorHAnsi" w:cs="Arial"/>
          <w:bCs/>
          <w:sz w:val="24"/>
          <w:szCs w:val="24"/>
        </w:rPr>
        <w:t>, ferramentas e</w:t>
      </w:r>
      <w:r w:rsidR="00B558ED" w:rsidRPr="00E11D1B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558ED" w:rsidRPr="00E11D1B">
        <w:rPr>
          <w:rFonts w:asciiTheme="minorHAnsi" w:hAnsiTheme="minorHAnsi" w:cs="Arial"/>
          <w:sz w:val="24"/>
          <w:szCs w:val="24"/>
        </w:rPr>
        <w:t>equipamentos necessários e adequados à execução dos serviços, a serem prestados na sede da Câmara Municipal de Louveira, na quantidade de 02 (dois) postos 24 horas, de Segunda a Domingo, com intervalo de 01 (uma) hora para refeição/descanso, em horário diferente entre os postos, conforme especificações e quantitativos estabelecidos neste Termo de Referência.</w:t>
      </w:r>
    </w:p>
    <w:p w:rsidR="00B558ED" w:rsidRPr="00E11D1B" w:rsidRDefault="00B558ED" w:rsidP="00486257">
      <w:pPr>
        <w:spacing w:line="276" w:lineRule="auto"/>
        <w:ind w:right="-1"/>
        <w:jc w:val="both"/>
        <w:rPr>
          <w:rFonts w:asciiTheme="minorHAnsi" w:hAnsiTheme="minorHAnsi" w:cs="Tahoma"/>
          <w:sz w:val="24"/>
          <w:szCs w:val="24"/>
        </w:rPr>
      </w:pPr>
    </w:p>
    <w:p w:rsidR="00C64FE7" w:rsidRPr="00E11D1B" w:rsidRDefault="00C64FE7" w:rsidP="0039012E">
      <w:pPr>
        <w:jc w:val="both"/>
        <w:rPr>
          <w:rFonts w:asciiTheme="minorHAnsi" w:hAnsiTheme="minorHAnsi" w:cs="Tahoma"/>
          <w:sz w:val="24"/>
          <w:szCs w:val="24"/>
        </w:rPr>
      </w:pPr>
    </w:p>
    <w:p w:rsidR="0039012E" w:rsidRPr="00E11D1B" w:rsidRDefault="0039012E" w:rsidP="0039012E">
      <w:pPr>
        <w:spacing w:line="360" w:lineRule="auto"/>
        <w:jc w:val="both"/>
        <w:rPr>
          <w:rFonts w:asciiTheme="minorHAnsi" w:hAnsiTheme="minorHAnsi" w:cs="Tahoma"/>
          <w:b/>
          <w:i/>
          <w:sz w:val="24"/>
          <w:szCs w:val="24"/>
        </w:rPr>
      </w:pPr>
      <w:r w:rsidRPr="00E11D1B">
        <w:rPr>
          <w:rFonts w:asciiTheme="minorHAnsi" w:hAnsiTheme="minorHAnsi" w:cs="Tahoma"/>
          <w:b/>
          <w:i/>
          <w:sz w:val="24"/>
          <w:szCs w:val="24"/>
        </w:rPr>
        <w:t xml:space="preserve">Exmo Presidente, </w:t>
      </w:r>
    </w:p>
    <w:p w:rsidR="0039012E" w:rsidRPr="00E11D1B" w:rsidRDefault="0039012E" w:rsidP="0039012E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</w:p>
    <w:p w:rsidR="00B558ED" w:rsidRPr="00E11D1B" w:rsidRDefault="0039012E" w:rsidP="003A2575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  <w:r w:rsidRPr="00E11D1B">
        <w:rPr>
          <w:rFonts w:asciiTheme="minorHAnsi" w:hAnsiTheme="minorHAnsi" w:cs="Tahoma"/>
          <w:sz w:val="24"/>
          <w:szCs w:val="24"/>
        </w:rPr>
        <w:tab/>
      </w:r>
      <w:r w:rsidRPr="00E11D1B">
        <w:rPr>
          <w:rFonts w:asciiTheme="minorHAnsi" w:hAnsiTheme="minorHAnsi" w:cs="Tahoma"/>
          <w:sz w:val="24"/>
          <w:szCs w:val="24"/>
        </w:rPr>
        <w:tab/>
        <w:t xml:space="preserve"> O presente de processo administrativo v</w:t>
      </w:r>
      <w:r w:rsidR="00B558ED" w:rsidRPr="00E11D1B">
        <w:rPr>
          <w:rFonts w:asciiTheme="minorHAnsi" w:hAnsiTheme="minorHAnsi" w:cs="Tahoma"/>
          <w:sz w:val="24"/>
          <w:szCs w:val="24"/>
        </w:rPr>
        <w:t>ersa sobre procedimento licitatório na modalidade Tomada de Preços para a contratação do serviço em referência.</w:t>
      </w:r>
    </w:p>
    <w:p w:rsidR="00B558ED" w:rsidRPr="00E11D1B" w:rsidRDefault="00B558ED" w:rsidP="003A2575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</w:p>
    <w:p w:rsidR="00B558ED" w:rsidRPr="00E11D1B" w:rsidRDefault="00B558ED" w:rsidP="003A2575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  <w:r w:rsidRPr="00E11D1B">
        <w:rPr>
          <w:rFonts w:asciiTheme="minorHAnsi" w:hAnsiTheme="minorHAnsi" w:cs="Tahoma"/>
          <w:sz w:val="24"/>
          <w:szCs w:val="24"/>
        </w:rPr>
        <w:tab/>
      </w:r>
      <w:r w:rsidRPr="00E11D1B">
        <w:rPr>
          <w:rFonts w:asciiTheme="minorHAnsi" w:hAnsiTheme="minorHAnsi" w:cs="Tahoma"/>
          <w:sz w:val="24"/>
          <w:szCs w:val="24"/>
        </w:rPr>
        <w:tab/>
        <w:t xml:space="preserve"> O processo encontra-se formalmente em ordem, conforme orientações da nossa Consultoria Jurídica e as cautelas de praxe observadas por nossos servidores, porém, algumas considerações se fazem necessário.</w:t>
      </w:r>
    </w:p>
    <w:p w:rsidR="00B558ED" w:rsidRPr="00E11D1B" w:rsidRDefault="00B558ED" w:rsidP="003A2575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</w:p>
    <w:p w:rsidR="00E11D1B" w:rsidRDefault="00B558ED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  <w:r w:rsidRPr="00E11D1B">
        <w:rPr>
          <w:rFonts w:asciiTheme="minorHAnsi" w:hAnsiTheme="minorHAnsi" w:cs="Tahoma"/>
          <w:sz w:val="24"/>
          <w:szCs w:val="24"/>
        </w:rPr>
        <w:tab/>
      </w:r>
      <w:r w:rsidRPr="00E11D1B">
        <w:rPr>
          <w:rFonts w:asciiTheme="minorHAnsi" w:hAnsiTheme="minorHAnsi" w:cs="Tahoma"/>
          <w:sz w:val="24"/>
          <w:szCs w:val="24"/>
        </w:rPr>
        <w:tab/>
        <w:t xml:space="preserve"> Em </w:t>
      </w:r>
      <w:r w:rsidR="00E11D1B" w:rsidRPr="00E11D1B">
        <w:rPr>
          <w:rFonts w:asciiTheme="minorHAnsi" w:hAnsiTheme="minorHAnsi" w:cs="Tahoma"/>
          <w:sz w:val="24"/>
          <w:szCs w:val="24"/>
        </w:rPr>
        <w:t>04 de junho do corrente ano, suspendemos o certame devido ao grande número de empresas que solicitaram o Certificado de Registro Cadastral de Fornecedores e Prestadores de Serviços da Câmara Municipal de Louveira</w:t>
      </w:r>
      <w:r w:rsidR="00E11D1B">
        <w:rPr>
          <w:rFonts w:asciiTheme="minorHAnsi" w:hAnsiTheme="minorHAnsi" w:cs="Tahoma"/>
          <w:sz w:val="24"/>
          <w:szCs w:val="24"/>
        </w:rPr>
        <w:t xml:space="preserve">, haja vista que o contador da Edilidade </w:t>
      </w:r>
      <w:r w:rsidR="005C6925">
        <w:rPr>
          <w:rFonts w:asciiTheme="minorHAnsi" w:hAnsiTheme="minorHAnsi" w:cs="Tahoma"/>
          <w:sz w:val="24"/>
          <w:szCs w:val="24"/>
        </w:rPr>
        <w:t xml:space="preserve">requereu mais prazo para analisar os </w:t>
      </w:r>
      <w:r w:rsidR="00384545">
        <w:rPr>
          <w:rFonts w:asciiTheme="minorHAnsi" w:hAnsiTheme="minorHAnsi" w:cs="Tahoma"/>
          <w:sz w:val="24"/>
          <w:szCs w:val="24"/>
        </w:rPr>
        <w:t>requerimentos</w:t>
      </w:r>
      <w:r w:rsidR="005C6925">
        <w:rPr>
          <w:rFonts w:asciiTheme="minorHAnsi" w:hAnsiTheme="minorHAnsi" w:cs="Tahoma"/>
          <w:sz w:val="24"/>
          <w:szCs w:val="24"/>
        </w:rPr>
        <w:t>.</w:t>
      </w:r>
    </w:p>
    <w:p w:rsidR="005C6925" w:rsidRDefault="005C6925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</w:p>
    <w:p w:rsidR="005C6925" w:rsidRDefault="005C6925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 xml:space="preserve">Se o certame fosse hoje teríamos apenas 03 (três) empresas cadastradas para participar da licitação, e também, as cotações foram feitas no mês de janeiro, ou seja, </w:t>
      </w:r>
      <w:r w:rsidR="00294515">
        <w:rPr>
          <w:rFonts w:asciiTheme="minorHAnsi" w:hAnsiTheme="minorHAnsi" w:cs="Tahoma"/>
          <w:sz w:val="24"/>
          <w:szCs w:val="24"/>
        </w:rPr>
        <w:t>há</w:t>
      </w:r>
      <w:r>
        <w:rPr>
          <w:rFonts w:asciiTheme="minorHAnsi" w:hAnsiTheme="minorHAnsi" w:cs="Tahoma"/>
          <w:sz w:val="24"/>
          <w:szCs w:val="24"/>
        </w:rPr>
        <w:t xml:space="preserve"> mais de 06 (seis) meses</w:t>
      </w:r>
      <w:r w:rsidR="00912833">
        <w:rPr>
          <w:rFonts w:asciiTheme="minorHAnsi" w:hAnsiTheme="minorHAnsi" w:cs="Tahoma"/>
          <w:sz w:val="24"/>
          <w:szCs w:val="24"/>
        </w:rPr>
        <w:t>, portanto, defasadas.</w:t>
      </w:r>
    </w:p>
    <w:p w:rsidR="00912833" w:rsidRDefault="00912833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</w:p>
    <w:p w:rsidR="00912833" w:rsidRDefault="00912833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ab/>
      </w:r>
      <w:r>
        <w:rPr>
          <w:rFonts w:asciiTheme="minorHAnsi" w:hAnsiTheme="minorHAnsi" w:cs="Tahoma"/>
          <w:sz w:val="24"/>
          <w:szCs w:val="24"/>
        </w:rPr>
        <w:tab/>
        <w:t>Entendo que para realizarmos uma contratação perfeita e sem risco, necessário se faz, realizamos novas cotações e, portanto, revogar o presente certame e instaurar novo procedimento.</w:t>
      </w:r>
    </w:p>
    <w:p w:rsidR="00912833" w:rsidRDefault="00912833" w:rsidP="00E11D1B">
      <w:pPr>
        <w:pStyle w:val="Corpodetexto"/>
        <w:tabs>
          <w:tab w:val="left" w:pos="1620"/>
        </w:tabs>
        <w:spacing w:line="360" w:lineRule="auto"/>
        <w:rPr>
          <w:rFonts w:asciiTheme="minorHAnsi" w:hAnsiTheme="minorHAnsi" w:cs="Tahoma"/>
          <w:sz w:val="24"/>
          <w:szCs w:val="24"/>
        </w:rPr>
      </w:pPr>
    </w:p>
    <w:p w:rsidR="0039012E" w:rsidRPr="003A2575" w:rsidRDefault="0039012E" w:rsidP="0039012E">
      <w:pPr>
        <w:pStyle w:val="NormalWeb"/>
        <w:spacing w:line="360" w:lineRule="auto"/>
        <w:ind w:firstLine="1560"/>
        <w:jc w:val="both"/>
        <w:rPr>
          <w:rFonts w:ascii="Tahoma" w:hAnsi="Tahoma" w:cs="Tahoma"/>
          <w:sz w:val="22"/>
          <w:szCs w:val="22"/>
        </w:rPr>
      </w:pPr>
      <w:r w:rsidRPr="003A2575">
        <w:rPr>
          <w:rFonts w:ascii="Tahoma" w:hAnsi="Tahoma" w:cs="Tahoma"/>
          <w:sz w:val="22"/>
          <w:szCs w:val="22"/>
        </w:rPr>
        <w:t xml:space="preserve">Diante de todo o acima exposto, encaminho os autos para apreciação de Vossa Excelência. </w:t>
      </w:r>
    </w:p>
    <w:p w:rsidR="0039012E" w:rsidRPr="00160281" w:rsidRDefault="0039012E" w:rsidP="0039012E">
      <w:pPr>
        <w:ind w:firstLine="2880"/>
        <w:jc w:val="both"/>
        <w:rPr>
          <w:rFonts w:ascii="Tahoma" w:hAnsi="Tahoma" w:cs="Tahoma"/>
          <w:sz w:val="22"/>
          <w:szCs w:val="22"/>
        </w:rPr>
      </w:pPr>
    </w:p>
    <w:p w:rsidR="0039012E" w:rsidRPr="00160281" w:rsidRDefault="0039012E" w:rsidP="0039012E">
      <w:pPr>
        <w:ind w:firstLine="2880"/>
        <w:jc w:val="right"/>
        <w:rPr>
          <w:rFonts w:ascii="Tahoma" w:hAnsi="Tahoma" w:cs="Tahoma"/>
          <w:sz w:val="22"/>
          <w:szCs w:val="22"/>
        </w:rPr>
      </w:pPr>
      <w:r w:rsidRPr="00160281">
        <w:rPr>
          <w:rFonts w:ascii="Tahoma" w:hAnsi="Tahoma" w:cs="Tahoma"/>
          <w:sz w:val="22"/>
          <w:szCs w:val="22"/>
        </w:rPr>
        <w:t xml:space="preserve">Louveira, </w:t>
      </w:r>
      <w:r w:rsidR="00912833">
        <w:rPr>
          <w:rFonts w:ascii="Tahoma" w:hAnsi="Tahoma" w:cs="Tahoma"/>
          <w:sz w:val="22"/>
          <w:szCs w:val="22"/>
        </w:rPr>
        <w:t>15</w:t>
      </w:r>
      <w:r w:rsidRPr="00160281">
        <w:rPr>
          <w:rFonts w:ascii="Tahoma" w:hAnsi="Tahoma" w:cs="Tahoma"/>
          <w:sz w:val="22"/>
          <w:szCs w:val="22"/>
        </w:rPr>
        <w:t xml:space="preserve"> de </w:t>
      </w:r>
      <w:r w:rsidR="00912833">
        <w:rPr>
          <w:rFonts w:ascii="Tahoma" w:hAnsi="Tahoma" w:cs="Tahoma"/>
          <w:sz w:val="22"/>
          <w:szCs w:val="22"/>
        </w:rPr>
        <w:t>julho</w:t>
      </w:r>
      <w:r w:rsidRPr="00160281">
        <w:rPr>
          <w:rFonts w:ascii="Tahoma" w:hAnsi="Tahoma" w:cs="Tahoma"/>
          <w:sz w:val="22"/>
          <w:szCs w:val="22"/>
        </w:rPr>
        <w:t xml:space="preserve"> de 201</w:t>
      </w:r>
      <w:r w:rsidR="00486257">
        <w:rPr>
          <w:rFonts w:ascii="Tahoma" w:hAnsi="Tahoma" w:cs="Tahoma"/>
          <w:sz w:val="22"/>
          <w:szCs w:val="22"/>
        </w:rPr>
        <w:t>3.</w:t>
      </w:r>
      <w:r w:rsidRPr="00160281">
        <w:rPr>
          <w:rFonts w:ascii="Tahoma" w:hAnsi="Tahoma" w:cs="Tahoma"/>
          <w:sz w:val="22"/>
          <w:szCs w:val="22"/>
        </w:rPr>
        <w:t xml:space="preserve"> </w:t>
      </w:r>
    </w:p>
    <w:p w:rsidR="0039012E" w:rsidRPr="00160281" w:rsidRDefault="0039012E" w:rsidP="0039012E">
      <w:pPr>
        <w:ind w:firstLine="2880"/>
        <w:jc w:val="both"/>
        <w:rPr>
          <w:rFonts w:ascii="Tahoma" w:hAnsi="Tahoma" w:cs="Tahoma"/>
          <w:sz w:val="22"/>
          <w:szCs w:val="22"/>
        </w:rPr>
      </w:pPr>
    </w:p>
    <w:p w:rsidR="0039012E" w:rsidRPr="00160281" w:rsidRDefault="0039012E" w:rsidP="0039012E">
      <w:pPr>
        <w:jc w:val="center"/>
        <w:rPr>
          <w:rFonts w:ascii="Tahoma" w:hAnsi="Tahoma" w:cs="Tahoma"/>
          <w:sz w:val="22"/>
          <w:szCs w:val="22"/>
        </w:rPr>
      </w:pPr>
    </w:p>
    <w:p w:rsidR="0039012E" w:rsidRPr="00160281" w:rsidRDefault="0039012E" w:rsidP="0039012E">
      <w:pPr>
        <w:jc w:val="both"/>
        <w:rPr>
          <w:rFonts w:ascii="Tahoma" w:hAnsi="Tahoma" w:cs="Tahoma"/>
          <w:b/>
          <w:sz w:val="22"/>
          <w:szCs w:val="22"/>
        </w:rPr>
      </w:pPr>
    </w:p>
    <w:p w:rsidR="0039012E" w:rsidRPr="00160281" w:rsidRDefault="0039012E" w:rsidP="0039012E">
      <w:pPr>
        <w:jc w:val="center"/>
        <w:rPr>
          <w:rFonts w:ascii="Tahoma" w:hAnsi="Tahoma" w:cs="Tahoma"/>
          <w:b/>
          <w:sz w:val="22"/>
          <w:szCs w:val="22"/>
        </w:rPr>
      </w:pPr>
      <w:r w:rsidRPr="00160281">
        <w:rPr>
          <w:rFonts w:ascii="Tahoma" w:hAnsi="Tahoma" w:cs="Tahoma"/>
          <w:b/>
          <w:sz w:val="22"/>
          <w:szCs w:val="22"/>
        </w:rPr>
        <w:t>MARCELO SILVA SOUZA</w:t>
      </w:r>
    </w:p>
    <w:p w:rsidR="0039012E" w:rsidRPr="00160281" w:rsidRDefault="0039012E" w:rsidP="0039012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Diretor </w:t>
      </w:r>
      <w:r w:rsidRPr="00160281">
        <w:rPr>
          <w:rFonts w:ascii="Tahoma" w:hAnsi="Tahoma" w:cs="Tahoma"/>
          <w:b/>
          <w:sz w:val="22"/>
          <w:szCs w:val="22"/>
        </w:rPr>
        <w:t>Geral</w:t>
      </w:r>
    </w:p>
    <w:p w:rsidR="00C50753" w:rsidRPr="0039012E" w:rsidRDefault="00C50753" w:rsidP="0039012E">
      <w:pPr>
        <w:rPr>
          <w:szCs w:val="24"/>
        </w:rPr>
      </w:pPr>
    </w:p>
    <w:sectPr w:rsidR="00C50753" w:rsidRPr="0039012E" w:rsidSect="00802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630" w:right="1043" w:bottom="851" w:left="1418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515" w:rsidRDefault="00294515">
      <w:r>
        <w:separator/>
      </w:r>
    </w:p>
  </w:endnote>
  <w:endnote w:type="continuationSeparator" w:id="0">
    <w:p w:rsidR="00294515" w:rsidRDefault="00294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515" w:rsidRDefault="00294515">
      <w:r>
        <w:separator/>
      </w:r>
    </w:p>
  </w:footnote>
  <w:footnote w:type="continuationSeparator" w:id="0">
    <w:p w:rsidR="00294515" w:rsidRDefault="002945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 w:rsidP="00C5735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posOffset>27940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294515" w:rsidRPr="00F0176A" w:rsidRDefault="00294515" w:rsidP="00712F6C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294515" w:rsidRPr="00802ADA" w:rsidRDefault="00294515" w:rsidP="00802ADA">
    <w:pPr>
      <w:rPr>
        <w:rFonts w:ascii="Calibri" w:hAnsi="Calibri"/>
        <w:b/>
        <w:sz w:val="16"/>
        <w:szCs w:val="16"/>
      </w:rPr>
    </w:pPr>
  </w:p>
  <w:p w:rsidR="00294515" w:rsidRPr="00802ADA" w:rsidRDefault="00294515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515" w:rsidRDefault="002945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3187059"/>
    <w:multiLevelType w:val="hybridMultilevel"/>
    <w:tmpl w:val="075C8F46"/>
    <w:lvl w:ilvl="0" w:tplc="7AC8E1E8">
      <w:numFmt w:val="bullet"/>
      <w:lvlText w:val="-"/>
      <w:lvlJc w:val="left"/>
      <w:pPr>
        <w:tabs>
          <w:tab w:val="num" w:pos="705"/>
        </w:tabs>
        <w:ind w:left="705" w:hanging="6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>
    <w:nsid w:val="04933CB7"/>
    <w:multiLevelType w:val="hybridMultilevel"/>
    <w:tmpl w:val="0C020C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072EA"/>
    <w:multiLevelType w:val="hybridMultilevel"/>
    <w:tmpl w:val="8C02CC96"/>
    <w:lvl w:ilvl="0" w:tplc="0416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5">
    <w:nsid w:val="18EF30E1"/>
    <w:multiLevelType w:val="multilevel"/>
    <w:tmpl w:val="B922D8F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>
    <w:nsid w:val="234B30EB"/>
    <w:multiLevelType w:val="hybridMultilevel"/>
    <w:tmpl w:val="1F869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F75A5"/>
    <w:multiLevelType w:val="hybridMultilevel"/>
    <w:tmpl w:val="A2CCFD10"/>
    <w:lvl w:ilvl="0" w:tplc="D4C07A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477720E"/>
    <w:multiLevelType w:val="multilevel"/>
    <w:tmpl w:val="9000F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>
    <w:nsid w:val="6A800E65"/>
    <w:multiLevelType w:val="hybridMultilevel"/>
    <w:tmpl w:val="F03A7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8E72E6"/>
    <w:multiLevelType w:val="hybridMultilevel"/>
    <w:tmpl w:val="93D617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7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F2AE2"/>
    <w:rsid w:val="0000666B"/>
    <w:rsid w:val="0002015F"/>
    <w:rsid w:val="0008775D"/>
    <w:rsid w:val="00113B68"/>
    <w:rsid w:val="0017030E"/>
    <w:rsid w:val="001872CB"/>
    <w:rsid w:val="00192CE3"/>
    <w:rsid w:val="00195612"/>
    <w:rsid w:val="001A6A11"/>
    <w:rsid w:val="001C4A16"/>
    <w:rsid w:val="00211F3D"/>
    <w:rsid w:val="00294515"/>
    <w:rsid w:val="002C519D"/>
    <w:rsid w:val="002D276E"/>
    <w:rsid w:val="002E5983"/>
    <w:rsid w:val="00312017"/>
    <w:rsid w:val="00363AB3"/>
    <w:rsid w:val="00384545"/>
    <w:rsid w:val="0039012E"/>
    <w:rsid w:val="003A2575"/>
    <w:rsid w:val="003C5AAA"/>
    <w:rsid w:val="003E3442"/>
    <w:rsid w:val="00416B3D"/>
    <w:rsid w:val="004314B6"/>
    <w:rsid w:val="00437C40"/>
    <w:rsid w:val="00454C3D"/>
    <w:rsid w:val="0047560E"/>
    <w:rsid w:val="00486257"/>
    <w:rsid w:val="0049790D"/>
    <w:rsid w:val="004A784A"/>
    <w:rsid w:val="005252B5"/>
    <w:rsid w:val="0055461F"/>
    <w:rsid w:val="00563A5E"/>
    <w:rsid w:val="00563ECA"/>
    <w:rsid w:val="005B781B"/>
    <w:rsid w:val="005C6925"/>
    <w:rsid w:val="005D3EA0"/>
    <w:rsid w:val="005D7CFB"/>
    <w:rsid w:val="005F3FC8"/>
    <w:rsid w:val="00610D59"/>
    <w:rsid w:val="006328E2"/>
    <w:rsid w:val="00656BE9"/>
    <w:rsid w:val="00674451"/>
    <w:rsid w:val="00685C6B"/>
    <w:rsid w:val="00692298"/>
    <w:rsid w:val="006A0225"/>
    <w:rsid w:val="006A52F6"/>
    <w:rsid w:val="006D3B67"/>
    <w:rsid w:val="006F2AE2"/>
    <w:rsid w:val="00712F6C"/>
    <w:rsid w:val="00716CB5"/>
    <w:rsid w:val="00730D8B"/>
    <w:rsid w:val="007564D6"/>
    <w:rsid w:val="007749EF"/>
    <w:rsid w:val="00796DE5"/>
    <w:rsid w:val="007C43C7"/>
    <w:rsid w:val="007C4400"/>
    <w:rsid w:val="00802ADA"/>
    <w:rsid w:val="008039A5"/>
    <w:rsid w:val="00874F1E"/>
    <w:rsid w:val="008B2C45"/>
    <w:rsid w:val="008E600E"/>
    <w:rsid w:val="00912833"/>
    <w:rsid w:val="00961834"/>
    <w:rsid w:val="00991A10"/>
    <w:rsid w:val="009941CD"/>
    <w:rsid w:val="009C1D14"/>
    <w:rsid w:val="00A04D5F"/>
    <w:rsid w:val="00A05BAF"/>
    <w:rsid w:val="00AC3C20"/>
    <w:rsid w:val="00AD301A"/>
    <w:rsid w:val="00B12302"/>
    <w:rsid w:val="00B13ECE"/>
    <w:rsid w:val="00B232FB"/>
    <w:rsid w:val="00B51975"/>
    <w:rsid w:val="00B558ED"/>
    <w:rsid w:val="00B60BA5"/>
    <w:rsid w:val="00B6770B"/>
    <w:rsid w:val="00C05456"/>
    <w:rsid w:val="00C4159F"/>
    <w:rsid w:val="00C50753"/>
    <w:rsid w:val="00C54F5A"/>
    <w:rsid w:val="00C5735B"/>
    <w:rsid w:val="00C64FE7"/>
    <w:rsid w:val="00C661FD"/>
    <w:rsid w:val="00CA0A75"/>
    <w:rsid w:val="00CD0A6D"/>
    <w:rsid w:val="00CE59E0"/>
    <w:rsid w:val="00CF7A61"/>
    <w:rsid w:val="00D07A78"/>
    <w:rsid w:val="00D671D1"/>
    <w:rsid w:val="00D71E6C"/>
    <w:rsid w:val="00DC6BE3"/>
    <w:rsid w:val="00DE0EAC"/>
    <w:rsid w:val="00DF38C4"/>
    <w:rsid w:val="00E11D1B"/>
    <w:rsid w:val="00E15499"/>
    <w:rsid w:val="00E701DC"/>
    <w:rsid w:val="00E94B0C"/>
    <w:rsid w:val="00EB2F80"/>
    <w:rsid w:val="00EE601B"/>
    <w:rsid w:val="00F02DC7"/>
    <w:rsid w:val="00FB2824"/>
    <w:rsid w:val="00FB56C6"/>
    <w:rsid w:val="00FD7BB4"/>
    <w:rsid w:val="00FF4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32FB"/>
  </w:style>
  <w:style w:type="paragraph" w:styleId="Ttulo1">
    <w:name w:val="heading 1"/>
    <w:basedOn w:val="Normal"/>
    <w:next w:val="Normal"/>
    <w:link w:val="Ttulo1Char"/>
    <w:qFormat/>
    <w:rsid w:val="00B232FB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507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50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507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50753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C50753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C507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232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B232F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B232F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character" w:customStyle="1" w:styleId="Ttulo1Char">
    <w:name w:val="Título 1 Char"/>
    <w:link w:val="Ttulo1"/>
    <w:rsid w:val="00CE59E0"/>
    <w:rPr>
      <w:b/>
      <w:sz w:val="28"/>
      <w:u w:val="single"/>
    </w:rPr>
  </w:style>
  <w:style w:type="paragraph" w:customStyle="1" w:styleId="Nivel2">
    <w:name w:val="Nivel 2"/>
    <w:basedOn w:val="Normal"/>
    <w:rsid w:val="00CD0A6D"/>
    <w:pPr>
      <w:suppressAutoHyphens/>
      <w:jc w:val="both"/>
    </w:pPr>
    <w:rPr>
      <w:rFonts w:ascii="Verdana" w:hAnsi="Verdana" w:cs="Verdana"/>
      <w:b/>
      <w:bCs/>
      <w:sz w:val="22"/>
      <w:szCs w:val="22"/>
    </w:rPr>
  </w:style>
  <w:style w:type="paragraph" w:customStyle="1" w:styleId="Textoembloco2">
    <w:name w:val="Texto em bloco2"/>
    <w:basedOn w:val="Normal"/>
    <w:rsid w:val="00CD0A6D"/>
    <w:pPr>
      <w:autoSpaceDE w:val="0"/>
      <w:ind w:left="1260" w:right="-63" w:hanging="693"/>
      <w:jc w:val="both"/>
    </w:pPr>
    <w:rPr>
      <w:rFonts w:ascii="Arial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1A6A11"/>
    <w:pPr>
      <w:jc w:val="center"/>
    </w:pPr>
    <w:rPr>
      <w:rFonts w:ascii="Arial" w:hAnsi="Arial"/>
      <w:b/>
    </w:rPr>
  </w:style>
  <w:style w:type="character" w:customStyle="1" w:styleId="TtuloChar">
    <w:name w:val="Título Char"/>
    <w:basedOn w:val="Fontepargpadro"/>
    <w:link w:val="Ttulo"/>
    <w:rsid w:val="001A6A11"/>
    <w:rPr>
      <w:rFonts w:ascii="Arial" w:hAnsi="Arial"/>
      <w:b/>
    </w:rPr>
  </w:style>
  <w:style w:type="paragraph" w:styleId="NormalWeb">
    <w:name w:val="Normal (Web)"/>
    <w:basedOn w:val="Normal"/>
    <w:uiPriority w:val="99"/>
    <w:rsid w:val="001A6A1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Normal"/>
    <w:rsid w:val="001A6A11"/>
    <w:pPr>
      <w:spacing w:before="100" w:beforeAutospacing="1" w:after="119"/>
    </w:pPr>
    <w:rPr>
      <w:sz w:val="24"/>
      <w:szCs w:val="24"/>
    </w:rPr>
  </w:style>
  <w:style w:type="paragraph" w:customStyle="1" w:styleId="Estilo2">
    <w:name w:val="Estilo2"/>
    <w:basedOn w:val="Normal"/>
    <w:rsid w:val="001A6A11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basedOn w:val="Fontepargpadro"/>
    <w:link w:val="Ttulo2"/>
    <w:semiHidden/>
    <w:rsid w:val="00C50753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semiHidden/>
    <w:rsid w:val="00C50753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semiHidden/>
    <w:rsid w:val="00C50753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C50753"/>
    <w:rPr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C5075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C50753"/>
    <w:rPr>
      <w:rFonts w:ascii="Cambria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507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50753"/>
  </w:style>
  <w:style w:type="paragraph" w:styleId="Corpodetexto2">
    <w:name w:val="Body Text 2"/>
    <w:basedOn w:val="Normal"/>
    <w:link w:val="Corpodetexto2Char"/>
    <w:rsid w:val="00C507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50753"/>
  </w:style>
  <w:style w:type="paragraph" w:customStyle="1" w:styleId="WW-Padro">
    <w:name w:val="WW-Padrão"/>
    <w:rsid w:val="00C50753"/>
    <w:pPr>
      <w:widowControl w:val="0"/>
      <w:autoSpaceDE w:val="0"/>
      <w:autoSpaceDN w:val="0"/>
    </w:pPr>
  </w:style>
  <w:style w:type="paragraph" w:styleId="TextosemFormatao">
    <w:name w:val="Plain Text"/>
    <w:basedOn w:val="Normal"/>
    <w:link w:val="TextosemFormataoChar"/>
    <w:rsid w:val="00C50753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C50753"/>
    <w:rPr>
      <w:rFonts w:ascii="Courier New" w:hAnsi="Courier New"/>
    </w:rPr>
  </w:style>
  <w:style w:type="paragraph" w:styleId="Textoembloco">
    <w:name w:val="Block Text"/>
    <w:basedOn w:val="Normal"/>
    <w:rsid w:val="00C50753"/>
    <w:pPr>
      <w:tabs>
        <w:tab w:val="left" w:pos="1728"/>
      </w:tabs>
      <w:spacing w:line="360" w:lineRule="auto"/>
      <w:ind w:left="142" w:right="142"/>
      <w:jc w:val="both"/>
    </w:pPr>
    <w:rPr>
      <w:sz w:val="24"/>
    </w:rPr>
  </w:style>
  <w:style w:type="character" w:styleId="nfase">
    <w:name w:val="Emphasis"/>
    <w:basedOn w:val="Fontepargpadro"/>
    <w:qFormat/>
    <w:rsid w:val="0039012E"/>
    <w:rPr>
      <w:i/>
      <w:iCs/>
    </w:rPr>
  </w:style>
  <w:style w:type="character" w:customStyle="1" w:styleId="qterm2">
    <w:name w:val="qterm2"/>
    <w:basedOn w:val="Fontepargpadro"/>
    <w:rsid w:val="00390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1897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CML</cp:lastModifiedBy>
  <cp:revision>2</cp:revision>
  <cp:lastPrinted>2013-07-15T20:42:00Z</cp:lastPrinted>
  <dcterms:created xsi:type="dcterms:W3CDTF">2013-07-15T20:45:00Z</dcterms:created>
  <dcterms:modified xsi:type="dcterms:W3CDTF">2013-07-15T20:45:00Z</dcterms:modified>
</cp:coreProperties>
</file>