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0143" w:rsidP="002C01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2C0143" w:rsidP="002C0143">
      <w:pPr>
        <w:jc w:val="center"/>
        <w:rPr>
          <w:b/>
          <w:sz w:val="24"/>
          <w:szCs w:val="24"/>
          <w:u w:val="single"/>
        </w:rPr>
      </w:pPr>
    </w:p>
    <w:p w:rsidR="002C0143" w:rsidP="002C0143">
      <w:pPr>
        <w:jc w:val="both"/>
        <w:rPr>
          <w:b/>
          <w:sz w:val="24"/>
          <w:szCs w:val="24"/>
        </w:rPr>
      </w:pPr>
    </w:p>
    <w:p w:rsidR="002C0143" w:rsidP="002C0143">
      <w:pPr>
        <w:jc w:val="both"/>
        <w:rPr>
          <w:b/>
          <w:sz w:val="24"/>
          <w:szCs w:val="24"/>
        </w:rPr>
      </w:pPr>
    </w:p>
    <w:p w:rsidR="002C0143" w:rsidP="002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2C0143" w:rsidP="002C0143">
      <w:pPr>
        <w:jc w:val="both"/>
        <w:rPr>
          <w:b/>
          <w:sz w:val="24"/>
          <w:szCs w:val="24"/>
        </w:rPr>
      </w:pPr>
    </w:p>
    <w:p w:rsidR="00D87370" w:rsidP="002C01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 tabela do art. 33 passa a vigorar conforme abaixo: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4819"/>
      </w:tblGrid>
      <w:tr w:rsidTr="00D87370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7"/>
        </w:trPr>
        <w:tc>
          <w:tcPr>
            <w:tcW w:w="4361" w:type="dxa"/>
            <w:vAlign w:val="bottom"/>
          </w:tcPr>
          <w:p w:rsidR="00D87370" w:rsidRPr="003A17CF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3A17CF">
              <w:rPr>
                <w:b/>
                <w:bCs/>
                <w:color w:val="auto"/>
                <w:sz w:val="22"/>
                <w:szCs w:val="22"/>
              </w:rPr>
              <w:t xml:space="preserve">Cargos </w:t>
            </w:r>
            <w:r w:rsidRPr="003A17CF">
              <w:rPr>
                <w:b/>
                <w:bCs/>
                <w:color w:val="auto"/>
                <w:sz w:val="22"/>
                <w:szCs w:val="22"/>
              </w:rPr>
              <w:t>Redenominados</w:t>
            </w:r>
            <w:r w:rsidRPr="003A17CF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819" w:type="dxa"/>
            <w:vAlign w:val="bottom"/>
          </w:tcPr>
          <w:p w:rsidR="00D87370" w:rsidRPr="003A17CF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3A17CF">
              <w:rPr>
                <w:b/>
                <w:bCs/>
                <w:color w:val="auto"/>
                <w:sz w:val="22"/>
                <w:szCs w:val="22"/>
              </w:rPr>
              <w:t>Nova Nomenclatura:</w:t>
            </w:r>
          </w:p>
        </w:tc>
      </w:tr>
      <w:tr w:rsidTr="00D87370">
        <w:tblPrEx>
          <w:tblW w:w="9180" w:type="dxa"/>
          <w:tblLayout w:type="fixed"/>
          <w:tblLook w:val="0000"/>
        </w:tblPrEx>
        <w:trPr>
          <w:trHeight w:val="397"/>
        </w:trPr>
        <w:tc>
          <w:tcPr>
            <w:tcW w:w="4361" w:type="dxa"/>
            <w:vAlign w:val="bottom"/>
          </w:tcPr>
          <w:p w:rsidR="00D87370" w:rsidRPr="008A3691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8A3691">
              <w:rPr>
                <w:color w:val="auto"/>
                <w:sz w:val="22"/>
                <w:szCs w:val="22"/>
              </w:rPr>
              <w:t>Técnico em Informática</w:t>
            </w:r>
          </w:p>
        </w:tc>
        <w:tc>
          <w:tcPr>
            <w:tcW w:w="4819" w:type="dxa"/>
            <w:vAlign w:val="bottom"/>
          </w:tcPr>
          <w:p w:rsidR="00D87370" w:rsidRPr="008A3691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8A3691">
              <w:rPr>
                <w:color w:val="auto"/>
                <w:sz w:val="22"/>
                <w:szCs w:val="22"/>
              </w:rPr>
              <w:t>Técnico Legislativo de Informática</w:t>
            </w:r>
          </w:p>
        </w:tc>
      </w:tr>
      <w:tr w:rsidTr="00D87370">
        <w:tblPrEx>
          <w:tblW w:w="9180" w:type="dxa"/>
          <w:tblLayout w:type="fixed"/>
          <w:tblLook w:val="0000"/>
        </w:tblPrEx>
        <w:trPr>
          <w:trHeight w:val="397"/>
        </w:trPr>
        <w:tc>
          <w:tcPr>
            <w:tcW w:w="4361" w:type="dxa"/>
            <w:vAlign w:val="bottom"/>
          </w:tcPr>
          <w:p w:rsidR="00D87370" w:rsidRPr="008A3691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8A3691">
              <w:rPr>
                <w:color w:val="auto"/>
                <w:sz w:val="22"/>
                <w:szCs w:val="22"/>
              </w:rPr>
              <w:t>Contador</w:t>
            </w:r>
          </w:p>
        </w:tc>
        <w:tc>
          <w:tcPr>
            <w:tcW w:w="4819" w:type="dxa"/>
            <w:vAlign w:val="bottom"/>
          </w:tcPr>
          <w:p w:rsidR="00D87370" w:rsidRPr="008A3691" w:rsidP="00B579D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8A3691">
              <w:rPr>
                <w:color w:val="auto"/>
                <w:sz w:val="22"/>
                <w:szCs w:val="22"/>
              </w:rPr>
              <w:t xml:space="preserve">Contador Legislativo </w:t>
            </w:r>
          </w:p>
        </w:tc>
      </w:tr>
    </w:tbl>
    <w:p w:rsidR="002C0143" w:rsidP="002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C0143" w:rsidRPr="00F87E24" w:rsidP="002C0143">
      <w:pPr>
        <w:jc w:val="both"/>
        <w:rPr>
          <w:sz w:val="24"/>
          <w:szCs w:val="24"/>
        </w:rPr>
      </w:pPr>
    </w:p>
    <w:p w:rsidR="002C0143" w:rsidRPr="00F87E24" w:rsidP="002C0143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2C0143" w:rsidP="002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C0143" w:rsidP="002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2C0143" w:rsidP="002C0143">
      <w:pPr>
        <w:jc w:val="both"/>
        <w:rPr>
          <w:b/>
          <w:sz w:val="24"/>
          <w:szCs w:val="24"/>
        </w:rPr>
      </w:pPr>
    </w:p>
    <w:p w:rsidR="002C0143" w:rsidP="002C0143">
      <w:pPr>
        <w:jc w:val="both"/>
        <w:rPr>
          <w:b/>
          <w:sz w:val="24"/>
          <w:szCs w:val="24"/>
        </w:rPr>
      </w:pPr>
    </w:p>
    <w:p w:rsidR="002C0143" w:rsidP="002C0143">
      <w:pPr>
        <w:jc w:val="both"/>
        <w:rPr>
          <w:b/>
          <w:sz w:val="24"/>
          <w:szCs w:val="24"/>
        </w:rPr>
      </w:pPr>
    </w:p>
    <w:p w:rsidR="002C0143" w:rsidP="002C0143">
      <w:pPr>
        <w:jc w:val="both"/>
        <w:rPr>
          <w:b/>
          <w:sz w:val="24"/>
          <w:szCs w:val="24"/>
        </w:rPr>
      </w:pPr>
    </w:p>
    <w:p w:rsidR="002C0143" w:rsidRPr="00F87E24" w:rsidP="002C01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Emenda necessária para permitir que </w:t>
      </w:r>
      <w:r w:rsidR="00D87370">
        <w:rPr>
          <w:sz w:val="24"/>
          <w:szCs w:val="24"/>
        </w:rPr>
        <w:t xml:space="preserve">somente os cargos de provimento efetivo de </w:t>
      </w:r>
      <w:r w:rsidRPr="00D87370" w:rsidR="00D87370">
        <w:rPr>
          <w:i/>
          <w:sz w:val="24"/>
          <w:szCs w:val="24"/>
        </w:rPr>
        <w:t>Contador</w:t>
      </w:r>
      <w:r w:rsidR="00D87370">
        <w:rPr>
          <w:sz w:val="24"/>
          <w:szCs w:val="24"/>
        </w:rPr>
        <w:t xml:space="preserve"> e </w:t>
      </w:r>
      <w:bookmarkStart w:id="0" w:name="_GoBack"/>
      <w:r w:rsidRPr="00D87370" w:rsidR="00D87370">
        <w:rPr>
          <w:i/>
          <w:sz w:val="24"/>
          <w:szCs w:val="24"/>
        </w:rPr>
        <w:t>Técnico de Informática</w:t>
      </w:r>
      <w:bookmarkEnd w:id="0"/>
      <w:r w:rsidR="00D87370">
        <w:rPr>
          <w:sz w:val="24"/>
          <w:szCs w:val="24"/>
        </w:rPr>
        <w:t xml:space="preserve"> tenham suas nomenclaturas </w:t>
      </w:r>
      <w:r w:rsidR="00D87370">
        <w:rPr>
          <w:sz w:val="24"/>
          <w:szCs w:val="24"/>
        </w:rPr>
        <w:t>redenominadas</w:t>
      </w:r>
      <w:r w:rsidR="00D87370">
        <w:rPr>
          <w:sz w:val="24"/>
          <w:szCs w:val="24"/>
        </w:rPr>
        <w:t>.</w:t>
      </w:r>
    </w:p>
    <w:p w:rsidR="00995FC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A1"/>
    <w:rsid w:val="002C0143"/>
    <w:rsid w:val="003A17CF"/>
    <w:rsid w:val="006F2FF0"/>
    <w:rsid w:val="008A3691"/>
    <w:rsid w:val="00995FCA"/>
    <w:rsid w:val="00B579D3"/>
    <w:rsid w:val="00CD1C4B"/>
    <w:rsid w:val="00D87370"/>
    <w:rsid w:val="00F21AA1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2026-02-18T19:41:00Z</dcterms:created>
  <dcterms:modified xsi:type="dcterms:W3CDTF">2026-02-18T20:07:00Z</dcterms:modified>
</cp:coreProperties>
</file>