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1AE" w:rsidRDefault="007A21AE" w:rsidP="00303D33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</w:rPr>
      </w:pPr>
    </w:p>
    <w:p w:rsidR="007A21AE" w:rsidRDefault="007A21AE" w:rsidP="007A21AE">
      <w:pPr>
        <w:spacing w:after="0" w:line="240" w:lineRule="auto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AUTÓGRAFO DE LEI Nº 7/2026</w:t>
      </w:r>
    </w:p>
    <w:p w:rsidR="007A21AE" w:rsidRPr="007A21AE" w:rsidRDefault="007A21AE" w:rsidP="007A21AE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7A21AE" w:rsidRPr="007A21AE" w:rsidRDefault="007A21AE" w:rsidP="00303D33">
      <w:pPr>
        <w:spacing w:after="0" w:line="240" w:lineRule="auto"/>
        <w:ind w:firstLine="2835"/>
        <w:jc w:val="both"/>
        <w:rPr>
          <w:rFonts w:cstheme="minorHAnsi"/>
          <w:b/>
        </w:rPr>
      </w:pPr>
    </w:p>
    <w:p w:rsidR="007A21AE" w:rsidRPr="007A21AE" w:rsidRDefault="007A21AE" w:rsidP="00303D33">
      <w:pPr>
        <w:spacing w:after="0" w:line="240" w:lineRule="auto"/>
        <w:ind w:firstLine="2835"/>
        <w:jc w:val="both"/>
        <w:rPr>
          <w:rFonts w:cstheme="minorHAnsi"/>
          <w:b/>
        </w:rPr>
      </w:pPr>
    </w:p>
    <w:p w:rsidR="00303D33" w:rsidRPr="007A21AE" w:rsidRDefault="007A21AE" w:rsidP="00303D33">
      <w:pPr>
        <w:spacing w:after="0" w:line="240" w:lineRule="auto"/>
        <w:ind w:firstLine="2835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</w:t>
      </w:r>
      <w:r w:rsidRPr="007A21AE">
        <w:rPr>
          <w:rFonts w:cstheme="minorHAnsi"/>
          <w:b/>
        </w:rPr>
        <w:t>PROJETO DE LEI COMPLEMENTAR Nº 1/2026.</w:t>
      </w:r>
    </w:p>
    <w:p w:rsidR="00303D33" w:rsidRPr="007A21AE" w:rsidRDefault="007A21AE" w:rsidP="007A21AE">
      <w:pPr>
        <w:widowControl w:val="0"/>
        <w:spacing w:after="0" w:line="240" w:lineRule="auto"/>
        <w:ind w:left="2977"/>
        <w:jc w:val="both"/>
        <w:rPr>
          <w:rFonts w:cstheme="minorHAnsi"/>
        </w:rPr>
      </w:pPr>
      <w:r w:rsidRPr="007A21AE">
        <w:rPr>
          <w:rFonts w:cstheme="minorHAnsi"/>
          <w:bCs/>
        </w:rPr>
        <w:t>DISPÕE SOBRE A CONCESSÃO DE DESCONTO PARA PAGAMENTO DO IMPOSTO SOBRE PROPRIEDADE PREDIAL E TERRITORIAL URBANA - IPTU, DO EXERCÍCIO DE 2026, EM PARCELA ÚNICA E DÁ OUTRAS PROVIDÊNCIAS.</w:t>
      </w:r>
    </w:p>
    <w:p w:rsidR="00303D33" w:rsidRDefault="00303D33" w:rsidP="00303D33">
      <w:pPr>
        <w:widowControl w:val="0"/>
        <w:spacing w:after="0" w:line="240" w:lineRule="auto"/>
        <w:ind w:left="2835"/>
        <w:jc w:val="both"/>
        <w:rPr>
          <w:rFonts w:ascii="Times New Roman" w:hAnsi="Times New Roman" w:cs="Times New Roman"/>
        </w:rPr>
      </w:pPr>
    </w:p>
    <w:p w:rsidR="007A21AE" w:rsidRDefault="007A21AE" w:rsidP="00303D33">
      <w:pPr>
        <w:widowControl w:val="0"/>
        <w:spacing w:after="0" w:line="240" w:lineRule="auto"/>
        <w:ind w:left="2835"/>
        <w:jc w:val="both"/>
        <w:rPr>
          <w:rFonts w:ascii="Times New Roman" w:hAnsi="Times New Roman" w:cs="Times New Roman"/>
        </w:rPr>
      </w:pPr>
    </w:p>
    <w:p w:rsidR="007A21AE" w:rsidRDefault="007A21AE" w:rsidP="00303D33">
      <w:pPr>
        <w:widowControl w:val="0"/>
        <w:spacing w:after="0" w:line="240" w:lineRule="auto"/>
        <w:ind w:left="2835"/>
        <w:jc w:val="both"/>
        <w:rPr>
          <w:rFonts w:ascii="Times New Roman" w:hAnsi="Times New Roman" w:cs="Times New Roman"/>
        </w:rPr>
      </w:pPr>
    </w:p>
    <w:p w:rsidR="00303D33" w:rsidRDefault="00303D33" w:rsidP="00303D33">
      <w:pPr>
        <w:widowControl w:val="0"/>
        <w:spacing w:after="0" w:line="240" w:lineRule="auto"/>
        <w:ind w:left="2835"/>
        <w:jc w:val="both"/>
        <w:rPr>
          <w:rFonts w:ascii="Times New Roman" w:hAnsi="Times New Roman" w:cs="Times New Roman"/>
        </w:rPr>
      </w:pPr>
    </w:p>
    <w:p w:rsidR="00303D33" w:rsidRDefault="00303D33" w:rsidP="00303D33">
      <w:pPr>
        <w:widowControl w:val="0"/>
        <w:spacing w:after="0" w:line="240" w:lineRule="auto"/>
        <w:ind w:left="2835"/>
        <w:jc w:val="both"/>
        <w:rPr>
          <w:rFonts w:ascii="Times New Roman" w:hAnsi="Times New Roman" w:cs="Times New Roman"/>
        </w:rPr>
      </w:pPr>
    </w:p>
    <w:p w:rsidR="00303D33" w:rsidRDefault="00303D33" w:rsidP="00303D33">
      <w:pPr>
        <w:widowControl w:val="0"/>
        <w:spacing w:after="0" w:line="240" w:lineRule="auto"/>
        <w:ind w:left="2835"/>
        <w:jc w:val="both"/>
        <w:rPr>
          <w:rFonts w:ascii="Times New Roman" w:hAnsi="Times New Roman" w:cs="Times New Roman"/>
        </w:rPr>
      </w:pPr>
    </w:p>
    <w:p w:rsidR="00303D33" w:rsidRPr="007A21AE" w:rsidRDefault="007A21AE" w:rsidP="007A21AE">
      <w:pPr>
        <w:widowControl w:val="0"/>
        <w:spacing w:after="120" w:line="240" w:lineRule="auto"/>
        <w:ind w:firstLine="1134"/>
        <w:jc w:val="both"/>
        <w:rPr>
          <w:rFonts w:cstheme="minorHAnsi"/>
        </w:rPr>
      </w:pPr>
      <w:r w:rsidRPr="007A21AE">
        <w:rPr>
          <w:rFonts w:cstheme="minorHAnsi"/>
          <w:b/>
          <w:bCs/>
        </w:rPr>
        <w:t>Art. 1°</w:t>
      </w:r>
      <w:r w:rsidRPr="007A21AE">
        <w:rPr>
          <w:rFonts w:cstheme="minorHAnsi"/>
        </w:rPr>
        <w:t xml:space="preserve"> Fica o Chefe do Poder Executivo autorizado a conceder desconto de 5% (cinco por cento) para o contribuinte que efetuar o pagamento do Imposto sobre a Propriedade Predial e Territorial Urbano do exercício de 2026 em parcela única, até a data do vencimento </w:t>
      </w:r>
      <w:r w:rsidRPr="007A21AE">
        <w:rPr>
          <w:rFonts w:cstheme="minorHAnsi"/>
        </w:rPr>
        <w:t>da primeira parcela constante no respectivo carnê.</w:t>
      </w:r>
    </w:p>
    <w:p w:rsidR="00303D33" w:rsidRPr="007A21AE" w:rsidRDefault="00303D33" w:rsidP="007A21AE">
      <w:pPr>
        <w:widowControl w:val="0"/>
        <w:spacing w:after="120" w:line="240" w:lineRule="auto"/>
        <w:ind w:firstLine="1134"/>
        <w:jc w:val="both"/>
        <w:rPr>
          <w:rFonts w:cstheme="minorHAnsi"/>
        </w:rPr>
      </w:pPr>
    </w:p>
    <w:p w:rsidR="00303D33" w:rsidRPr="007A21AE" w:rsidRDefault="007A21AE" w:rsidP="007A21AE">
      <w:pPr>
        <w:widowControl w:val="0"/>
        <w:spacing w:after="120" w:line="240" w:lineRule="auto"/>
        <w:ind w:firstLine="1134"/>
        <w:jc w:val="both"/>
        <w:rPr>
          <w:rFonts w:cstheme="minorHAnsi"/>
        </w:rPr>
      </w:pPr>
      <w:r w:rsidRPr="007A21AE">
        <w:rPr>
          <w:rFonts w:cstheme="minorHAnsi"/>
          <w:b/>
        </w:rPr>
        <w:t xml:space="preserve">Art. 2º </w:t>
      </w:r>
      <w:r w:rsidRPr="007A21AE">
        <w:rPr>
          <w:rFonts w:cstheme="minorHAnsi"/>
        </w:rPr>
        <w:t>Este Lei Complementar entra em vigor na data de sua publicação.</w:t>
      </w:r>
    </w:p>
    <w:p w:rsidR="00303D33" w:rsidRDefault="00303D33" w:rsidP="00303D3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303D33" w:rsidRDefault="00303D33" w:rsidP="00303D3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7A21AE" w:rsidRPr="002977AD" w:rsidRDefault="007A21AE" w:rsidP="007A21AE">
      <w:pPr>
        <w:spacing w:after="120"/>
        <w:ind w:firstLine="1418"/>
        <w:jc w:val="right"/>
      </w:pPr>
      <w:r w:rsidRPr="002977AD">
        <w:t xml:space="preserve">Louveira, </w:t>
      </w:r>
      <w:r>
        <w:t>26</w:t>
      </w:r>
      <w:r>
        <w:t xml:space="preserve"> </w:t>
      </w:r>
      <w:r w:rsidRPr="002977AD">
        <w:t xml:space="preserve">de </w:t>
      </w:r>
      <w:r>
        <w:t>fevereiro</w:t>
      </w:r>
      <w:r w:rsidRPr="002977AD">
        <w:t xml:space="preserve"> de 202</w:t>
      </w:r>
      <w:r>
        <w:t>6</w:t>
      </w:r>
      <w:r w:rsidRPr="002977AD">
        <w:t>.</w:t>
      </w:r>
    </w:p>
    <w:p w:rsidR="007A21AE" w:rsidRDefault="007A21AE" w:rsidP="007A21AE">
      <w:pPr>
        <w:spacing w:after="120"/>
        <w:ind w:firstLine="1418"/>
        <w:jc w:val="right"/>
      </w:pPr>
    </w:p>
    <w:p w:rsidR="007A21AE" w:rsidRDefault="007A21AE" w:rsidP="007A21AE">
      <w:pPr>
        <w:spacing w:after="120"/>
        <w:ind w:firstLine="1418"/>
        <w:jc w:val="right"/>
      </w:pPr>
    </w:p>
    <w:p w:rsidR="007A21AE" w:rsidRPr="002977AD" w:rsidRDefault="007A21AE" w:rsidP="007A21AE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ANTÔNIO CARLOS RODRIGUES DE SOUZA</w:t>
      </w:r>
    </w:p>
    <w:p w:rsidR="007A21AE" w:rsidRDefault="007A21AE" w:rsidP="007A21AE">
      <w:pPr>
        <w:spacing w:after="0" w:line="240" w:lineRule="auto"/>
        <w:jc w:val="center"/>
      </w:pPr>
      <w:r w:rsidRPr="002977AD">
        <w:t>Presidente</w:t>
      </w:r>
    </w:p>
    <w:p w:rsidR="007A21AE" w:rsidRDefault="007A21AE" w:rsidP="007A21AE">
      <w:pPr>
        <w:spacing w:after="0" w:line="240" w:lineRule="auto"/>
        <w:jc w:val="center"/>
      </w:pPr>
    </w:p>
    <w:p w:rsidR="007A21AE" w:rsidRDefault="007A21AE" w:rsidP="007A21AE">
      <w:pPr>
        <w:spacing w:after="0" w:line="240" w:lineRule="auto"/>
        <w:jc w:val="center"/>
      </w:pPr>
    </w:p>
    <w:p w:rsidR="007A21AE" w:rsidRPr="002977AD" w:rsidRDefault="007A21AE" w:rsidP="007A21AE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LEANDRO LOURENÇON                                                 EDVAN JOAQUIM DA SILVA</w:t>
      </w:r>
    </w:p>
    <w:p w:rsidR="007A21AE" w:rsidRDefault="007A21AE" w:rsidP="007A21AE">
      <w:pPr>
        <w:spacing w:after="0" w:line="240" w:lineRule="auto"/>
        <w:jc w:val="both"/>
      </w:pPr>
      <w:r w:rsidRPr="002977AD">
        <w:t xml:space="preserve">       1º Secretário           </w:t>
      </w:r>
      <w:r>
        <w:t xml:space="preserve">         </w:t>
      </w:r>
      <w:r w:rsidRPr="002977AD">
        <w:t xml:space="preserve">                                                  2º Secretário</w:t>
      </w:r>
    </w:p>
    <w:p w:rsidR="007A21AE" w:rsidRDefault="007A21AE" w:rsidP="007A21AE">
      <w:pPr>
        <w:spacing w:after="0" w:line="240" w:lineRule="auto"/>
        <w:jc w:val="both"/>
      </w:pPr>
    </w:p>
    <w:p w:rsidR="007A21AE" w:rsidRPr="002977AD" w:rsidRDefault="007A21AE" w:rsidP="007A21AE">
      <w:pPr>
        <w:spacing w:after="0" w:line="240" w:lineRule="auto"/>
        <w:jc w:val="both"/>
      </w:pPr>
    </w:p>
    <w:p w:rsidR="007A21AE" w:rsidRDefault="007A21AE" w:rsidP="007A21AE">
      <w:pPr>
        <w:jc w:val="center"/>
      </w:pPr>
      <w:r w:rsidRPr="002977AD">
        <w:t>Publicado e Registrado na Secretaria da Câmara em data supra.</w:t>
      </w:r>
    </w:p>
    <w:p w:rsidR="007A21AE" w:rsidRDefault="007A21AE" w:rsidP="007A21AE">
      <w:pPr>
        <w:spacing w:after="0" w:line="240" w:lineRule="auto"/>
        <w:jc w:val="center"/>
        <w:rPr>
          <w:b/>
          <w:i/>
        </w:rPr>
      </w:pPr>
    </w:p>
    <w:p w:rsidR="007A21AE" w:rsidRDefault="007A21AE" w:rsidP="007A21AE">
      <w:pPr>
        <w:spacing w:after="0" w:line="240" w:lineRule="auto"/>
        <w:jc w:val="center"/>
        <w:rPr>
          <w:b/>
          <w:i/>
        </w:rPr>
      </w:pPr>
      <w:bookmarkStart w:id="0" w:name="_GoBack"/>
      <w:bookmarkEnd w:id="0"/>
    </w:p>
    <w:p w:rsidR="007A21AE" w:rsidRPr="002977AD" w:rsidRDefault="007A21AE" w:rsidP="007A21AE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MONIQUE FERNANDES BAYER NASCIMENTO</w:t>
      </w:r>
    </w:p>
    <w:p w:rsidR="007A21AE" w:rsidRDefault="007A21AE" w:rsidP="007A21AE">
      <w:pPr>
        <w:pStyle w:val="NormalWeb"/>
        <w:spacing w:before="0" w:beforeAutospacing="0" w:after="180" w:afterAutospacing="0"/>
        <w:jc w:val="center"/>
      </w:pPr>
      <w:r>
        <w:rPr>
          <w:rFonts w:asciiTheme="minorHAnsi" w:hAnsiTheme="minorHAnsi" w:cstheme="minorHAnsi"/>
        </w:rPr>
        <w:t>Consultora Jurídico-Legislativa</w:t>
      </w:r>
    </w:p>
    <w:p w:rsidR="001119A6" w:rsidRDefault="001119A6"/>
    <w:sectPr w:rsidR="001119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646"/>
    <w:rsid w:val="001119A6"/>
    <w:rsid w:val="00303D33"/>
    <w:rsid w:val="007A21AE"/>
    <w:rsid w:val="00F2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D33"/>
    <w:pPr>
      <w:spacing w:after="160"/>
    </w:pPr>
    <w:rPr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03D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03D33"/>
    <w:rPr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unhideWhenUsed/>
    <w:rsid w:val="007A21A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lang w:eastAsia="pt-B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D33"/>
    <w:pPr>
      <w:spacing w:after="160"/>
    </w:pPr>
    <w:rPr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03D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03D33"/>
    <w:rPr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unhideWhenUsed/>
    <w:rsid w:val="007A21A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Bayer</dc:creator>
  <cp:lastModifiedBy>Monique Bayer</cp:lastModifiedBy>
  <cp:revision>3</cp:revision>
  <dcterms:created xsi:type="dcterms:W3CDTF">2026-02-26T19:29:00Z</dcterms:created>
  <dcterms:modified xsi:type="dcterms:W3CDTF">2026-02-26T19:41:00Z</dcterms:modified>
</cp:coreProperties>
</file>